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4331B" w14:textId="77777777" w:rsidR="00561BD8" w:rsidRDefault="00000000">
      <w:pPr>
        <w:pStyle w:val="aa"/>
        <w:rPr>
          <w:lang w:eastAsia="zh-CN"/>
        </w:rPr>
      </w:pPr>
      <w:r>
        <w:rPr>
          <w:lang w:eastAsia="zh-CN"/>
        </w:rPr>
        <w:t>生命观察计划教师手册</w:t>
      </w:r>
    </w:p>
    <w:p w14:paraId="42499961" w14:textId="77777777" w:rsidR="00561BD8" w:rsidRDefault="00000000">
      <w:pPr>
        <w:rPr>
          <w:rFonts w:hint="eastAsia"/>
          <w:lang w:eastAsia="zh-CN"/>
        </w:rPr>
      </w:pPr>
      <w:r>
        <w:rPr>
          <w:color w:val="5E6B73"/>
          <w:sz w:val="24"/>
          <w:lang w:eastAsia="zh-CN"/>
        </w:rPr>
        <w:t>面向小学高年级和初中阶段的课程实施指南</w:t>
      </w:r>
    </w:p>
    <w:p w14:paraId="1C8E00C5" w14:textId="77777777" w:rsidR="00561BD8" w:rsidRDefault="00000000">
      <w:pPr>
        <w:rPr>
          <w:rFonts w:hint="eastAsia"/>
          <w:lang w:eastAsia="zh-CN"/>
        </w:rPr>
      </w:pPr>
      <w:proofErr w:type="spellStart"/>
      <w:r>
        <w:rPr>
          <w:color w:val="2B9A8F"/>
          <w:sz w:val="20"/>
          <w:lang w:eastAsia="zh-CN"/>
        </w:rPr>
        <w:t>CloudRiver</w:t>
      </w:r>
      <w:proofErr w:type="spellEnd"/>
      <w:r>
        <w:rPr>
          <w:color w:val="2B9A8F"/>
          <w:sz w:val="20"/>
          <w:lang w:eastAsia="zh-CN"/>
        </w:rPr>
        <w:t xml:space="preserve"> Life Observation </w:t>
      </w:r>
      <w:proofErr w:type="gramStart"/>
      <w:r>
        <w:rPr>
          <w:color w:val="2B9A8F"/>
          <w:sz w:val="20"/>
          <w:lang w:eastAsia="zh-CN"/>
        </w:rPr>
        <w:t>Project  2026</w:t>
      </w:r>
      <w:proofErr w:type="gramEnd"/>
    </w:p>
    <w:p w14:paraId="0EC059F0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br w:type="page"/>
      </w:r>
    </w:p>
    <w:p w14:paraId="044713E6" w14:textId="77777777" w:rsidR="00561BD8" w:rsidRDefault="00000000">
      <w:pPr>
        <w:pStyle w:val="1"/>
        <w:rPr>
          <w:lang w:eastAsia="zh-CN"/>
        </w:rPr>
      </w:pPr>
      <w:r>
        <w:rPr>
          <w:lang w:eastAsia="zh-CN"/>
        </w:rPr>
        <w:lastRenderedPageBreak/>
        <w:t>手册用途</w:t>
      </w:r>
    </w:p>
    <w:p w14:paraId="35D30B83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手册帮助普通教师组织生命观察课程。课程从校园、社区和家庭周边的一棵树、一只鸟或一段水体开始，引导学生提出问题、持续记录、核对证据并公开表达发现。教师无需成为物种鉴定专家，但要维护观察伦理、数据质量和学生安全。</w:t>
      </w:r>
    </w:p>
    <w:p w14:paraId="7C6D79D3" w14:textId="77777777" w:rsidR="00561BD8" w:rsidRDefault="00000000">
      <w:pPr>
        <w:pStyle w:val="1"/>
      </w:pPr>
      <w:r>
        <w:t>一</w:t>
      </w:r>
      <w:r>
        <w:t xml:space="preserve"> </w:t>
      </w:r>
      <w:proofErr w:type="spellStart"/>
      <w:r>
        <w:t>课程基本设计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561BD8" w14:paraId="5CC99DFE" w14:textId="77777777">
        <w:trPr>
          <w:jc w:val="center"/>
        </w:trPr>
        <w:tc>
          <w:tcPr>
            <w:tcW w:w="2484" w:type="dxa"/>
            <w:shd w:val="clear" w:color="auto" w:fill="123247"/>
            <w:vAlign w:val="center"/>
          </w:tcPr>
          <w:p w14:paraId="0EE7A0AC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项目</w:t>
            </w:r>
          </w:p>
        </w:tc>
        <w:tc>
          <w:tcPr>
            <w:tcW w:w="2484" w:type="dxa"/>
            <w:shd w:val="clear" w:color="auto" w:fill="123247"/>
            <w:vAlign w:val="center"/>
          </w:tcPr>
          <w:p w14:paraId="670B9443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建议安排</w:t>
            </w:r>
          </w:p>
        </w:tc>
        <w:tc>
          <w:tcPr>
            <w:tcW w:w="2484" w:type="dxa"/>
            <w:shd w:val="clear" w:color="auto" w:fill="123247"/>
            <w:vAlign w:val="center"/>
          </w:tcPr>
          <w:p w14:paraId="4243CDD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教师任务</w:t>
            </w:r>
          </w:p>
        </w:tc>
        <w:tc>
          <w:tcPr>
            <w:tcW w:w="2484" w:type="dxa"/>
            <w:shd w:val="clear" w:color="auto" w:fill="123247"/>
            <w:vAlign w:val="center"/>
          </w:tcPr>
          <w:p w14:paraId="3E3D9D55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学生成果</w:t>
            </w:r>
          </w:p>
        </w:tc>
      </w:tr>
      <w:tr w:rsidR="00561BD8" w14:paraId="1B2FEF81" w14:textId="77777777">
        <w:trPr>
          <w:jc w:val="center"/>
        </w:trPr>
        <w:tc>
          <w:tcPr>
            <w:tcW w:w="2484" w:type="dxa"/>
            <w:vAlign w:val="center"/>
          </w:tcPr>
          <w:p w14:paraId="3DBF0A7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对象</w:t>
            </w:r>
          </w:p>
        </w:tc>
        <w:tc>
          <w:tcPr>
            <w:tcW w:w="2484" w:type="dxa"/>
            <w:vAlign w:val="center"/>
          </w:tcPr>
          <w:p w14:paraId="650248DB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小学五年级至初中</w:t>
            </w:r>
          </w:p>
        </w:tc>
        <w:tc>
          <w:tcPr>
            <w:tcW w:w="2484" w:type="dxa"/>
            <w:vAlign w:val="center"/>
          </w:tcPr>
          <w:p w14:paraId="23B1E58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按年龄调整问题难度</w:t>
            </w:r>
          </w:p>
        </w:tc>
        <w:tc>
          <w:tcPr>
            <w:tcW w:w="2484" w:type="dxa"/>
            <w:vAlign w:val="center"/>
          </w:tcPr>
          <w:p w14:paraId="7ABF626D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个人和小组观察档案</w:t>
            </w:r>
          </w:p>
        </w:tc>
      </w:tr>
      <w:tr w:rsidR="00561BD8" w14:paraId="2C354D89" w14:textId="77777777">
        <w:trPr>
          <w:jc w:val="center"/>
        </w:trPr>
        <w:tc>
          <w:tcPr>
            <w:tcW w:w="2484" w:type="dxa"/>
            <w:vAlign w:val="center"/>
          </w:tcPr>
          <w:p w14:paraId="1903DDBD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周期</w:t>
            </w:r>
          </w:p>
        </w:tc>
        <w:tc>
          <w:tcPr>
            <w:tcW w:w="2484" w:type="dxa"/>
            <w:vAlign w:val="center"/>
          </w:tcPr>
          <w:p w14:paraId="445E6624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6至8课时</w:t>
            </w:r>
          </w:p>
        </w:tc>
        <w:tc>
          <w:tcPr>
            <w:tcW w:w="2484" w:type="dxa"/>
            <w:vAlign w:val="center"/>
          </w:tcPr>
          <w:p w14:paraId="74813BA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每次保留现场观察</w:t>
            </w:r>
          </w:p>
        </w:tc>
        <w:tc>
          <w:tcPr>
            <w:tcW w:w="2484" w:type="dxa"/>
            <w:vAlign w:val="center"/>
          </w:tcPr>
          <w:p w14:paraId="1CDB82CA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连续记录不少于3次</w:t>
            </w:r>
          </w:p>
        </w:tc>
      </w:tr>
      <w:tr w:rsidR="00561BD8" w14:paraId="77B2A55E" w14:textId="77777777">
        <w:trPr>
          <w:jc w:val="center"/>
        </w:trPr>
        <w:tc>
          <w:tcPr>
            <w:tcW w:w="2484" w:type="dxa"/>
            <w:vAlign w:val="center"/>
          </w:tcPr>
          <w:p w14:paraId="13EC458F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组织</w:t>
            </w:r>
          </w:p>
        </w:tc>
        <w:tc>
          <w:tcPr>
            <w:tcW w:w="2484" w:type="dxa"/>
            <w:vAlign w:val="center"/>
          </w:tcPr>
          <w:p w14:paraId="6A3528AF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3至5人一组</w:t>
            </w:r>
          </w:p>
        </w:tc>
        <w:tc>
          <w:tcPr>
            <w:tcW w:w="2484" w:type="dxa"/>
            <w:vAlign w:val="center"/>
          </w:tcPr>
          <w:p w14:paraId="1466A216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分配角色并轮换</w:t>
            </w:r>
          </w:p>
        </w:tc>
        <w:tc>
          <w:tcPr>
            <w:tcW w:w="2484" w:type="dxa"/>
            <w:vAlign w:val="center"/>
          </w:tcPr>
          <w:p w14:paraId="4064D7AC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7"/>
                <w:lang w:eastAsia="zh-CN"/>
              </w:rPr>
              <w:t>数据、影像和发现陈述</w:t>
            </w:r>
          </w:p>
        </w:tc>
      </w:tr>
      <w:tr w:rsidR="00561BD8" w14:paraId="7B101175" w14:textId="77777777">
        <w:trPr>
          <w:jc w:val="center"/>
        </w:trPr>
        <w:tc>
          <w:tcPr>
            <w:tcW w:w="2484" w:type="dxa"/>
            <w:vAlign w:val="center"/>
          </w:tcPr>
          <w:p w14:paraId="1B7EF6B8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7"/>
              </w:rPr>
              <w:t>场地</w:t>
            </w:r>
            <w:proofErr w:type="spellEnd"/>
          </w:p>
        </w:tc>
        <w:tc>
          <w:tcPr>
            <w:tcW w:w="2484" w:type="dxa"/>
            <w:vAlign w:val="center"/>
          </w:tcPr>
          <w:p w14:paraId="70CBB626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校园或步行可达社区</w:t>
            </w:r>
          </w:p>
        </w:tc>
        <w:tc>
          <w:tcPr>
            <w:tcW w:w="2484" w:type="dxa"/>
            <w:vAlign w:val="center"/>
          </w:tcPr>
          <w:p w14:paraId="5217D0A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提前踏勘与风险检查</w:t>
            </w:r>
          </w:p>
        </w:tc>
        <w:tc>
          <w:tcPr>
            <w:tcW w:w="2484" w:type="dxa"/>
            <w:vAlign w:val="center"/>
          </w:tcPr>
          <w:p w14:paraId="76AD8D3B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固定观察点</w:t>
            </w:r>
          </w:p>
        </w:tc>
      </w:tr>
    </w:tbl>
    <w:p w14:paraId="327AAD9D" w14:textId="77777777" w:rsidR="00561BD8" w:rsidRDefault="00000000">
      <w:pPr>
        <w:pStyle w:val="1"/>
      </w:pPr>
      <w:r>
        <w:t>二</w:t>
      </w:r>
      <w:r>
        <w:t xml:space="preserve"> </w:t>
      </w:r>
      <w:r>
        <w:t>教学原则</w:t>
      </w:r>
    </w:p>
    <w:p w14:paraId="27634078" w14:textId="77777777" w:rsidR="00561BD8" w:rsidRPr="00BA4966" w:rsidRDefault="00000000">
      <w:pPr>
        <w:pStyle w:val="21"/>
        <w:rPr>
          <w:b w:val="0"/>
          <w:bCs w:val="0"/>
        </w:rPr>
      </w:pPr>
      <w:r w:rsidRPr="00BA4966">
        <w:rPr>
          <w:b w:val="0"/>
          <w:bCs w:val="0"/>
        </w:rPr>
        <w:t>真实问题</w:t>
      </w:r>
    </w:p>
    <w:p w14:paraId="25AD0CAB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从学生能够重复观察的现象出发，不把一次拍摄当作完整结论。</w:t>
      </w:r>
    </w:p>
    <w:p w14:paraId="7ACBC420" w14:textId="77777777" w:rsidR="00561BD8" w:rsidRPr="00BA4966" w:rsidRDefault="00000000">
      <w:pPr>
        <w:pStyle w:val="21"/>
        <w:rPr>
          <w:b w:val="0"/>
          <w:bCs w:val="0"/>
        </w:rPr>
      </w:pPr>
      <w:r w:rsidRPr="00BA4966">
        <w:rPr>
          <w:b w:val="0"/>
          <w:bCs w:val="0"/>
        </w:rPr>
        <w:t>低干</w:t>
      </w:r>
      <w:r w:rsidRPr="00BA4966">
        <w:rPr>
          <w:rFonts w:ascii="微软雅黑" w:eastAsia="微软雅黑" w:hAnsi="微软雅黑" w:cs="微软雅黑" w:hint="eastAsia"/>
          <w:b w:val="0"/>
          <w:bCs w:val="0"/>
        </w:rPr>
        <w:t>扰观</w:t>
      </w:r>
      <w:r w:rsidRPr="00BA4966">
        <w:rPr>
          <w:rFonts w:ascii="MS Gothic" w:eastAsia="MS Gothic" w:hAnsi="MS Gothic" w:cs="MS Gothic" w:hint="eastAsia"/>
          <w:b w:val="0"/>
          <w:bCs w:val="0"/>
        </w:rPr>
        <w:t>察</w:t>
      </w:r>
    </w:p>
    <w:p w14:paraId="762FEED1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不追逐、抓捕或投喂不适合当地物种的食物。调整设备时减少停留时间。</w:t>
      </w:r>
    </w:p>
    <w:p w14:paraId="27E9B70C" w14:textId="77777777" w:rsidR="00561BD8" w:rsidRPr="00BA4966" w:rsidRDefault="00000000">
      <w:pPr>
        <w:pStyle w:val="21"/>
        <w:rPr>
          <w:b w:val="0"/>
          <w:bCs w:val="0"/>
        </w:rPr>
      </w:pPr>
      <w:r w:rsidRPr="00BA4966">
        <w:rPr>
          <w:rFonts w:ascii="微软雅黑" w:eastAsia="微软雅黑" w:hAnsi="微软雅黑" w:cs="微软雅黑" w:hint="eastAsia"/>
          <w:b w:val="0"/>
          <w:bCs w:val="0"/>
        </w:rPr>
        <w:t>证</w:t>
      </w:r>
      <w:r w:rsidRPr="00BA4966">
        <w:rPr>
          <w:rFonts w:ascii="MS Gothic" w:eastAsia="MS Gothic" w:hAnsi="MS Gothic" w:cs="MS Gothic" w:hint="eastAsia"/>
          <w:b w:val="0"/>
          <w:bCs w:val="0"/>
        </w:rPr>
        <w:t>据先于判断</w:t>
      </w:r>
    </w:p>
    <w:p w14:paraId="4C200939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区分亲眼观察、照片记录、AI建议和人工确认。AI识别结果必须保留不确定性。</w:t>
      </w:r>
    </w:p>
    <w:p w14:paraId="040E9C96" w14:textId="77777777" w:rsidR="00561BD8" w:rsidRPr="00BA4966" w:rsidRDefault="00000000">
      <w:pPr>
        <w:pStyle w:val="21"/>
        <w:rPr>
          <w:b w:val="0"/>
          <w:bCs w:val="0"/>
        </w:rPr>
      </w:pPr>
      <w:r w:rsidRPr="00BA4966">
        <w:rPr>
          <w:b w:val="0"/>
          <w:bCs w:val="0"/>
        </w:rPr>
        <w:t>允</w:t>
      </w:r>
      <w:r w:rsidRPr="00BA4966">
        <w:rPr>
          <w:rFonts w:ascii="微软雅黑" w:eastAsia="微软雅黑" w:hAnsi="微软雅黑" w:cs="微软雅黑" w:hint="eastAsia"/>
          <w:b w:val="0"/>
          <w:bCs w:val="0"/>
        </w:rPr>
        <w:t>许</w:t>
      </w:r>
      <w:r w:rsidRPr="00BA4966">
        <w:rPr>
          <w:rFonts w:ascii="MS Gothic" w:eastAsia="MS Gothic" w:hAnsi="MS Gothic" w:cs="MS Gothic" w:hint="eastAsia"/>
          <w:b w:val="0"/>
          <w:bCs w:val="0"/>
        </w:rPr>
        <w:t>没有</w:t>
      </w:r>
      <w:r w:rsidRPr="00BA4966">
        <w:rPr>
          <w:rFonts w:ascii="微软雅黑" w:eastAsia="微软雅黑" w:hAnsi="微软雅黑" w:cs="微软雅黑" w:hint="eastAsia"/>
          <w:b w:val="0"/>
          <w:bCs w:val="0"/>
        </w:rPr>
        <w:t>发现</w:t>
      </w:r>
    </w:p>
    <w:p w14:paraId="3F99E7E8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没有出现目标物种仍然是数据。教师引导学生记录时间、天气、环境变化和可能原因。</w:t>
      </w:r>
    </w:p>
    <w:p w14:paraId="0E6278B7" w14:textId="77777777" w:rsidR="00561BD8" w:rsidRPr="00BA4966" w:rsidRDefault="00000000">
      <w:pPr>
        <w:pStyle w:val="21"/>
        <w:rPr>
          <w:b w:val="0"/>
          <w:bCs w:val="0"/>
        </w:rPr>
      </w:pPr>
      <w:r w:rsidRPr="00BA4966">
        <w:rPr>
          <w:b w:val="0"/>
          <w:bCs w:val="0"/>
        </w:rPr>
        <w:t>保</w:t>
      </w:r>
      <w:r w:rsidRPr="00BA4966">
        <w:rPr>
          <w:rFonts w:ascii="微软雅黑" w:eastAsia="微软雅黑" w:hAnsi="微软雅黑" w:cs="微软雅黑" w:hint="eastAsia"/>
          <w:b w:val="0"/>
          <w:bCs w:val="0"/>
        </w:rPr>
        <w:t>护</w:t>
      </w:r>
      <w:r w:rsidRPr="00BA4966">
        <w:rPr>
          <w:rFonts w:ascii="MS Gothic" w:eastAsia="MS Gothic" w:hAnsi="MS Gothic" w:cs="MS Gothic" w:hint="eastAsia"/>
          <w:b w:val="0"/>
          <w:bCs w:val="0"/>
        </w:rPr>
        <w:t>位置与</w:t>
      </w:r>
      <w:r w:rsidRPr="00BA4966">
        <w:rPr>
          <w:rFonts w:ascii="微软雅黑" w:eastAsia="微软雅黑" w:hAnsi="微软雅黑" w:cs="微软雅黑" w:hint="eastAsia"/>
          <w:b w:val="0"/>
          <w:bCs w:val="0"/>
        </w:rPr>
        <w:t>隐</w:t>
      </w:r>
      <w:r w:rsidRPr="00BA4966">
        <w:rPr>
          <w:rFonts w:ascii="MS Gothic" w:eastAsia="MS Gothic" w:hAnsi="MS Gothic" w:cs="MS Gothic" w:hint="eastAsia"/>
          <w:b w:val="0"/>
          <w:bCs w:val="0"/>
        </w:rPr>
        <w:t>私</w:t>
      </w:r>
    </w:p>
    <w:p w14:paraId="72BDB841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对珍稀物种、巢址和学生个人信息采用模糊位置或不公开处理。</w:t>
      </w:r>
    </w:p>
    <w:p w14:paraId="73528328" w14:textId="77777777" w:rsidR="00561BD8" w:rsidRDefault="00000000">
      <w:pPr>
        <w:pStyle w:val="1"/>
      </w:pPr>
      <w:r>
        <w:lastRenderedPageBreak/>
        <w:t>三</w:t>
      </w:r>
      <w:r>
        <w:t xml:space="preserve"> </w:t>
      </w:r>
      <w:proofErr w:type="spellStart"/>
      <w:r>
        <w:t>课前准备</w:t>
      </w:r>
      <w:proofErr w:type="spellEnd"/>
    </w:p>
    <w:p w14:paraId="3F7E84F3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选择一个能安全重复到达、不会妨碍他人的观察点。</w:t>
      </w:r>
    </w:p>
    <w:p w14:paraId="73BF3C03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准备手机或相机、记录表、铅笔、卷尺和必要的防护用品。</w:t>
      </w:r>
    </w:p>
    <w:p w14:paraId="0A6E21D9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向学生说明不采摘、不惊扰、不留下垃圾的现场规则。</w:t>
      </w:r>
    </w:p>
    <w:p w14:paraId="3E1544E5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确定影像授权范围。公开作品前再次检查人脸、校名、住址和精确点位。</w:t>
      </w:r>
    </w:p>
    <w:p w14:paraId="5100CE78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建立设备编号、文件命名和备份方法。</w:t>
      </w:r>
    </w:p>
    <w:p w14:paraId="26FDC429" w14:textId="77777777" w:rsidR="00561BD8" w:rsidRDefault="00000000">
      <w:pPr>
        <w:pStyle w:val="1"/>
      </w:pPr>
      <w:r>
        <w:t>四</w:t>
      </w:r>
      <w:r>
        <w:t xml:space="preserve"> </w:t>
      </w:r>
      <w:proofErr w:type="spellStart"/>
      <w:r>
        <w:t>八课时教学安排</w:t>
      </w:r>
      <w:proofErr w:type="spellEnd"/>
    </w:p>
    <w:p w14:paraId="705B2851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第1</w:t>
      </w:r>
      <w:proofErr w:type="gramStart"/>
      <w:r w:rsidRPr="00BA4966">
        <w:rPr>
          <w:rFonts w:ascii="黑体" w:eastAsia="黑体" w:hAnsi="黑体"/>
          <w:lang w:eastAsia="zh-CN"/>
        </w:rPr>
        <w:t>课 发现</w:t>
      </w:r>
      <w:proofErr w:type="gramEnd"/>
      <w:r w:rsidRPr="00BA4966">
        <w:rPr>
          <w:rFonts w:ascii="黑体" w:eastAsia="黑体" w:hAnsi="黑体"/>
          <w:lang w:eastAsia="zh-CN"/>
        </w:rPr>
        <w:t>身边的生命</w:t>
      </w:r>
    </w:p>
    <w:p w14:paraId="742699F1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课堂任务：认识观察与观看的区别；完成五分钟静默观察；画出观察点地图。</w:t>
      </w:r>
    </w:p>
    <w:p w14:paraId="07ECAFC2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本课成果：观察点卡片</w:t>
      </w:r>
    </w:p>
    <w:p w14:paraId="1E1F6D09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第2</w:t>
      </w:r>
      <w:proofErr w:type="gramStart"/>
      <w:r w:rsidRPr="00BA4966">
        <w:rPr>
          <w:rFonts w:ascii="黑体" w:eastAsia="黑体" w:hAnsi="黑体"/>
          <w:lang w:eastAsia="zh-CN"/>
        </w:rPr>
        <w:t>课 提出</w:t>
      </w:r>
      <w:proofErr w:type="gramEnd"/>
      <w:r w:rsidRPr="00BA4966">
        <w:rPr>
          <w:rFonts w:ascii="黑体" w:eastAsia="黑体" w:hAnsi="黑体"/>
          <w:lang w:eastAsia="zh-CN"/>
        </w:rPr>
        <w:t>可观察的问题</w:t>
      </w:r>
    </w:p>
    <w:p w14:paraId="36A6B7A7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课堂任务：把宽泛兴趣改写成可以记录的问题；确定对象、时间和比较条件。</w:t>
      </w:r>
    </w:p>
    <w:p w14:paraId="34E06327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本课成果：研究问题单</w:t>
      </w:r>
    </w:p>
    <w:p w14:paraId="1F488EB6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第3</w:t>
      </w:r>
      <w:proofErr w:type="gramStart"/>
      <w:r w:rsidRPr="00BA4966">
        <w:rPr>
          <w:rFonts w:ascii="黑体" w:eastAsia="黑体" w:hAnsi="黑体"/>
          <w:lang w:eastAsia="zh-CN"/>
        </w:rPr>
        <w:t>课 建立</w:t>
      </w:r>
      <w:proofErr w:type="gramEnd"/>
      <w:r w:rsidRPr="00BA4966">
        <w:rPr>
          <w:rFonts w:ascii="黑体" w:eastAsia="黑体" w:hAnsi="黑体"/>
          <w:lang w:eastAsia="zh-CN"/>
        </w:rPr>
        <w:t>观察站</w:t>
      </w:r>
    </w:p>
    <w:p w14:paraId="3D9790CB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课堂任务：选择点位；安装或摆放设备；记录基线环境；完成安全检查。</w:t>
      </w:r>
    </w:p>
    <w:p w14:paraId="7A9A89D1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本课成果：观察站档案</w:t>
      </w:r>
    </w:p>
    <w:p w14:paraId="15A62179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第4</w:t>
      </w:r>
      <w:proofErr w:type="gramStart"/>
      <w:r w:rsidRPr="00BA4966">
        <w:rPr>
          <w:rFonts w:ascii="黑体" w:eastAsia="黑体" w:hAnsi="黑体"/>
          <w:lang w:eastAsia="zh-CN"/>
        </w:rPr>
        <w:t>课 统一</w:t>
      </w:r>
      <w:proofErr w:type="gramEnd"/>
      <w:r w:rsidRPr="00BA4966">
        <w:rPr>
          <w:rFonts w:ascii="黑体" w:eastAsia="黑体" w:hAnsi="黑体"/>
          <w:lang w:eastAsia="zh-CN"/>
        </w:rPr>
        <w:t>记录方法</w:t>
      </w:r>
    </w:p>
    <w:p w14:paraId="215ECCE4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课堂任务：练习时间、天气、数量、行为和证据编号；比较不同记录的可复核性。</w:t>
      </w:r>
    </w:p>
    <w:p w14:paraId="4CE70791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本课成果：首轮记录</w:t>
      </w:r>
    </w:p>
    <w:p w14:paraId="561A1D1E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第5课 AI识别与人工核对</w:t>
      </w:r>
    </w:p>
    <w:p w14:paraId="42DBE0C3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课堂任务：上传清晰图像；保存候选结果；使用图鉴或可靠资料复核；标注置信状态。</w:t>
      </w:r>
    </w:p>
    <w:p w14:paraId="084A8304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本课成果：物种核对卡</w:t>
      </w:r>
    </w:p>
    <w:p w14:paraId="2D90F2B1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第6</w:t>
      </w:r>
      <w:proofErr w:type="gramStart"/>
      <w:r w:rsidRPr="00BA4966">
        <w:rPr>
          <w:rFonts w:ascii="黑体" w:eastAsia="黑体" w:hAnsi="黑体"/>
          <w:lang w:eastAsia="zh-CN"/>
        </w:rPr>
        <w:t>课 从</w:t>
      </w:r>
      <w:proofErr w:type="gramEnd"/>
      <w:r w:rsidRPr="00BA4966">
        <w:rPr>
          <w:rFonts w:ascii="黑体" w:eastAsia="黑体" w:hAnsi="黑体"/>
          <w:lang w:eastAsia="zh-CN"/>
        </w:rPr>
        <w:t>数据中找变化</w:t>
      </w:r>
    </w:p>
    <w:p w14:paraId="2CBB39A8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课堂任务：按时间和点位汇总频次；识别缺测；讨论哪些结论仍需更多证据。</w:t>
      </w:r>
    </w:p>
    <w:p w14:paraId="259FB534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lastRenderedPageBreak/>
        <w:t>本课成果：一张图表</w:t>
      </w:r>
    </w:p>
    <w:p w14:paraId="7AF75731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第7</w:t>
      </w:r>
      <w:proofErr w:type="gramStart"/>
      <w:r w:rsidRPr="00BA4966">
        <w:rPr>
          <w:rFonts w:ascii="黑体" w:eastAsia="黑体" w:hAnsi="黑体"/>
          <w:lang w:eastAsia="zh-CN"/>
        </w:rPr>
        <w:t>课 讲述</w:t>
      </w:r>
      <w:proofErr w:type="gramEnd"/>
      <w:r w:rsidRPr="00BA4966">
        <w:rPr>
          <w:rFonts w:ascii="黑体" w:eastAsia="黑体" w:hAnsi="黑体"/>
          <w:lang w:eastAsia="zh-CN"/>
        </w:rPr>
        <w:t>一次发现</w:t>
      </w:r>
    </w:p>
    <w:p w14:paraId="7DD8E1B1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课堂任务：选取问题、证据和解释；制作一分钟口述、海报或短视频。</w:t>
      </w:r>
    </w:p>
    <w:p w14:paraId="04573CEA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本课成果：发现作品</w:t>
      </w:r>
    </w:p>
    <w:p w14:paraId="21C888FE" w14:textId="77777777" w:rsidR="00561BD8" w:rsidRPr="00BA4966" w:rsidRDefault="00000000">
      <w:pPr>
        <w:pStyle w:val="21"/>
        <w:rPr>
          <w:rFonts w:ascii="黑体" w:eastAsia="黑体" w:hAnsi="黑体"/>
          <w:lang w:eastAsia="zh-CN"/>
        </w:rPr>
      </w:pPr>
      <w:r w:rsidRPr="00BA4966">
        <w:rPr>
          <w:rFonts w:ascii="黑体" w:eastAsia="黑体" w:hAnsi="黑体"/>
          <w:lang w:eastAsia="zh-CN"/>
        </w:rPr>
        <w:t>第8</w:t>
      </w:r>
      <w:proofErr w:type="gramStart"/>
      <w:r w:rsidRPr="00BA4966">
        <w:rPr>
          <w:rFonts w:ascii="黑体" w:eastAsia="黑体" w:hAnsi="黑体"/>
          <w:lang w:eastAsia="zh-CN"/>
        </w:rPr>
        <w:t>课 展示</w:t>
      </w:r>
      <w:proofErr w:type="gramEnd"/>
      <w:r w:rsidRPr="00BA4966">
        <w:rPr>
          <w:rFonts w:ascii="黑体" w:eastAsia="黑体" w:hAnsi="黑体"/>
          <w:lang w:eastAsia="zh-CN"/>
        </w:rPr>
        <w:t>与下一轮计划</w:t>
      </w:r>
    </w:p>
    <w:p w14:paraId="253C43A7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课堂任务：同伴提问；修改结论；制定下一轮观察和保护行动。</w:t>
      </w:r>
    </w:p>
    <w:p w14:paraId="13FC2D2B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本课成果：成果展与行动单</w:t>
      </w:r>
    </w:p>
    <w:p w14:paraId="4C5D99BF" w14:textId="77777777" w:rsidR="00561BD8" w:rsidRDefault="00000000">
      <w:pPr>
        <w:pStyle w:val="1"/>
      </w:pPr>
      <w:r>
        <w:t>五</w:t>
      </w:r>
      <w:r>
        <w:t xml:space="preserve"> </w:t>
      </w:r>
      <w:proofErr w:type="spellStart"/>
      <w:r>
        <w:t>单课通用教案</w:t>
      </w:r>
      <w:proofErr w:type="spellEnd"/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561BD8" w14:paraId="4BDABF44" w14:textId="77777777">
        <w:trPr>
          <w:jc w:val="center"/>
        </w:trPr>
        <w:tc>
          <w:tcPr>
            <w:tcW w:w="3312" w:type="dxa"/>
            <w:shd w:val="clear" w:color="auto" w:fill="2B9A8F"/>
            <w:vAlign w:val="center"/>
          </w:tcPr>
          <w:p w14:paraId="3DE0070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环节</w:t>
            </w:r>
          </w:p>
        </w:tc>
        <w:tc>
          <w:tcPr>
            <w:tcW w:w="3312" w:type="dxa"/>
            <w:shd w:val="clear" w:color="auto" w:fill="2B9A8F"/>
            <w:vAlign w:val="center"/>
          </w:tcPr>
          <w:p w14:paraId="567AA52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时间</w:t>
            </w:r>
          </w:p>
        </w:tc>
        <w:tc>
          <w:tcPr>
            <w:tcW w:w="3312" w:type="dxa"/>
            <w:shd w:val="clear" w:color="auto" w:fill="2B9A8F"/>
            <w:vAlign w:val="center"/>
          </w:tcPr>
          <w:p w14:paraId="3A1ED4E9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教师操作与提示</w:t>
            </w:r>
          </w:p>
        </w:tc>
      </w:tr>
      <w:tr w:rsidR="00561BD8" w14:paraId="52D4659F" w14:textId="77777777">
        <w:trPr>
          <w:jc w:val="center"/>
        </w:trPr>
        <w:tc>
          <w:tcPr>
            <w:tcW w:w="3312" w:type="dxa"/>
            <w:vAlign w:val="center"/>
          </w:tcPr>
          <w:p w14:paraId="21E87EA1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问题引入</w:t>
            </w:r>
          </w:p>
        </w:tc>
        <w:tc>
          <w:tcPr>
            <w:tcW w:w="3312" w:type="dxa"/>
            <w:vAlign w:val="center"/>
          </w:tcPr>
          <w:p w14:paraId="6F4EA1A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10分钟</w:t>
            </w:r>
          </w:p>
        </w:tc>
        <w:tc>
          <w:tcPr>
            <w:tcW w:w="3312" w:type="dxa"/>
            <w:vAlign w:val="center"/>
          </w:tcPr>
          <w:p w14:paraId="369D7D15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7"/>
                <w:lang w:eastAsia="zh-CN"/>
              </w:rPr>
              <w:t>展示一条真实记录，询问哪些内容是事实，哪些属于解释。</w:t>
            </w:r>
          </w:p>
        </w:tc>
      </w:tr>
      <w:tr w:rsidR="00561BD8" w14:paraId="44E5E8A5" w14:textId="77777777">
        <w:trPr>
          <w:jc w:val="center"/>
        </w:trPr>
        <w:tc>
          <w:tcPr>
            <w:tcW w:w="3312" w:type="dxa"/>
            <w:vAlign w:val="center"/>
          </w:tcPr>
          <w:p w14:paraId="394B5A2E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7"/>
              </w:rPr>
              <w:t>方法示范</w:t>
            </w:r>
            <w:proofErr w:type="spellEnd"/>
          </w:p>
        </w:tc>
        <w:tc>
          <w:tcPr>
            <w:tcW w:w="3312" w:type="dxa"/>
            <w:vAlign w:val="center"/>
          </w:tcPr>
          <w:p w14:paraId="1ACF7340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15分钟</w:t>
            </w:r>
          </w:p>
        </w:tc>
        <w:tc>
          <w:tcPr>
            <w:tcW w:w="3312" w:type="dxa"/>
            <w:vAlign w:val="center"/>
          </w:tcPr>
          <w:p w14:paraId="23851E3E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7"/>
                <w:lang w:eastAsia="zh-CN"/>
              </w:rPr>
              <w:t>演示本课唯一关键方法，让学生复述记录标准。</w:t>
            </w:r>
          </w:p>
        </w:tc>
      </w:tr>
      <w:tr w:rsidR="00561BD8" w14:paraId="79B39BB9" w14:textId="77777777">
        <w:trPr>
          <w:jc w:val="center"/>
        </w:trPr>
        <w:tc>
          <w:tcPr>
            <w:tcW w:w="3312" w:type="dxa"/>
            <w:vAlign w:val="center"/>
          </w:tcPr>
          <w:p w14:paraId="431ADDA7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7"/>
              </w:rPr>
              <w:t>现场观察</w:t>
            </w:r>
            <w:proofErr w:type="spellEnd"/>
          </w:p>
        </w:tc>
        <w:tc>
          <w:tcPr>
            <w:tcW w:w="3312" w:type="dxa"/>
            <w:vAlign w:val="center"/>
          </w:tcPr>
          <w:p w14:paraId="78B6361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30分钟</w:t>
            </w:r>
          </w:p>
        </w:tc>
        <w:tc>
          <w:tcPr>
            <w:tcW w:w="3312" w:type="dxa"/>
            <w:vAlign w:val="center"/>
          </w:tcPr>
          <w:p w14:paraId="01461C2D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7"/>
                <w:lang w:eastAsia="zh-CN"/>
              </w:rPr>
              <w:t>小组分工。教师巡视安全、干扰程度和记录完整性。</w:t>
            </w:r>
          </w:p>
        </w:tc>
      </w:tr>
      <w:tr w:rsidR="00561BD8" w14:paraId="491F11A9" w14:textId="77777777">
        <w:trPr>
          <w:jc w:val="center"/>
        </w:trPr>
        <w:tc>
          <w:tcPr>
            <w:tcW w:w="3312" w:type="dxa"/>
            <w:vAlign w:val="center"/>
          </w:tcPr>
          <w:p w14:paraId="7A69FCF1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7"/>
              </w:rPr>
              <w:t>整理证据</w:t>
            </w:r>
            <w:proofErr w:type="spellEnd"/>
          </w:p>
        </w:tc>
        <w:tc>
          <w:tcPr>
            <w:tcW w:w="3312" w:type="dxa"/>
            <w:vAlign w:val="center"/>
          </w:tcPr>
          <w:p w14:paraId="4F19B524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20分钟</w:t>
            </w:r>
          </w:p>
        </w:tc>
        <w:tc>
          <w:tcPr>
            <w:tcW w:w="3312" w:type="dxa"/>
            <w:vAlign w:val="center"/>
          </w:tcPr>
          <w:p w14:paraId="28470F34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7"/>
                <w:lang w:eastAsia="zh-CN"/>
              </w:rPr>
              <w:t>给照片编号，把数据录入表格，标出缺失与不确定项。</w:t>
            </w:r>
          </w:p>
        </w:tc>
      </w:tr>
      <w:tr w:rsidR="00561BD8" w14:paraId="193EC67B" w14:textId="77777777">
        <w:trPr>
          <w:jc w:val="center"/>
        </w:trPr>
        <w:tc>
          <w:tcPr>
            <w:tcW w:w="3312" w:type="dxa"/>
            <w:vAlign w:val="center"/>
          </w:tcPr>
          <w:p w14:paraId="47F55D15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7"/>
              </w:rPr>
              <w:t>分享复盘</w:t>
            </w:r>
            <w:proofErr w:type="spellEnd"/>
          </w:p>
        </w:tc>
        <w:tc>
          <w:tcPr>
            <w:tcW w:w="3312" w:type="dxa"/>
            <w:vAlign w:val="center"/>
          </w:tcPr>
          <w:p w14:paraId="2B00BC8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7"/>
              </w:rPr>
              <w:t>15分钟</w:t>
            </w:r>
          </w:p>
        </w:tc>
        <w:tc>
          <w:tcPr>
            <w:tcW w:w="3312" w:type="dxa"/>
            <w:vAlign w:val="center"/>
          </w:tcPr>
          <w:p w14:paraId="564E69D4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7"/>
                <w:lang w:eastAsia="zh-CN"/>
              </w:rPr>
              <w:t>每组陈述一项发现和一个仍需验证的问题。</w:t>
            </w:r>
          </w:p>
        </w:tc>
      </w:tr>
    </w:tbl>
    <w:p w14:paraId="185115B5" w14:textId="77777777" w:rsidR="00561BD8" w:rsidRDefault="00000000">
      <w:pPr>
        <w:pStyle w:val="1"/>
      </w:pPr>
      <w:r>
        <w:t>六</w:t>
      </w:r>
      <w:r>
        <w:t xml:space="preserve"> </w:t>
      </w:r>
      <w:proofErr w:type="spellStart"/>
      <w:r>
        <w:t>教师提问库</w:t>
      </w:r>
      <w:proofErr w:type="spellEnd"/>
    </w:p>
    <w:p w14:paraId="79BA7CFE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你看到了什么？哪一项能由照片或记录表支持？</w:t>
      </w:r>
    </w:p>
    <w:p w14:paraId="025A1DFA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如果明天没有出现同样现象，这条记录还有价值吗？</w:t>
      </w:r>
    </w:p>
    <w:p w14:paraId="563CC37B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AI给出的名称有几个候选？你用什么证据排除其他候选？</w:t>
      </w:r>
    </w:p>
    <w:p w14:paraId="74242059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哪个变量可能影响了结果？下一次怎样保持其他条件接近？</w:t>
      </w:r>
    </w:p>
    <w:p w14:paraId="28F9DEEF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你的公开作品会不会暴露物种位置或同学隐私？</w:t>
      </w:r>
    </w:p>
    <w:p w14:paraId="14EA402F" w14:textId="77777777" w:rsidR="00561BD8" w:rsidRDefault="00000000">
      <w:pPr>
        <w:pStyle w:val="1"/>
      </w:pPr>
      <w:r>
        <w:lastRenderedPageBreak/>
        <w:t>七</w:t>
      </w:r>
      <w:r>
        <w:t xml:space="preserve"> </w:t>
      </w:r>
      <w:proofErr w:type="spellStart"/>
      <w:r>
        <w:t>数据质量规则</w:t>
      </w:r>
      <w:proofErr w:type="spellEnd"/>
    </w:p>
    <w:p w14:paraId="79ACF7E1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每条记录必须包含日期、开始时间、观察点、观察者和证据编号。</w:t>
      </w:r>
    </w:p>
    <w:p w14:paraId="7BAE6467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数量不确定时使用区间或标记无法计数，不凭印象补数。</w:t>
      </w:r>
    </w:p>
    <w:p w14:paraId="6C4EB262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同一事件由多人记录时保留原始记录，再由小组确认合并规则。</w:t>
      </w:r>
    </w:p>
    <w:p w14:paraId="221E5A41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修改数据时保留修改原因。原始照片和视频不得覆盖。</w:t>
      </w:r>
    </w:p>
    <w:p w14:paraId="017944D0" w14:textId="77777777" w:rsidR="00561BD8" w:rsidRDefault="00000000">
      <w:pPr>
        <w:pStyle w:val="a0"/>
        <w:rPr>
          <w:rFonts w:hint="eastAsia"/>
          <w:lang w:eastAsia="zh-CN"/>
        </w:rPr>
      </w:pPr>
      <w:r>
        <w:rPr>
          <w:lang w:eastAsia="zh-CN"/>
        </w:rPr>
        <w:t>物种状态分为未识别、AI候选、人工初核、专家确认。</w:t>
      </w:r>
    </w:p>
    <w:p w14:paraId="245180D5" w14:textId="77777777" w:rsidR="00561BD8" w:rsidRDefault="00000000">
      <w:pPr>
        <w:pStyle w:val="1"/>
        <w:rPr>
          <w:lang w:eastAsia="zh-CN"/>
        </w:rPr>
      </w:pPr>
      <w:proofErr w:type="gramStart"/>
      <w:r>
        <w:rPr>
          <w:lang w:eastAsia="zh-CN"/>
        </w:rPr>
        <w:t>八</w:t>
      </w:r>
      <w:r>
        <w:rPr>
          <w:lang w:eastAsia="zh-CN"/>
        </w:rPr>
        <w:t xml:space="preserve"> </w:t>
      </w:r>
      <w:r>
        <w:rPr>
          <w:lang w:eastAsia="zh-CN"/>
        </w:rPr>
        <w:t>安全</w:t>
      </w:r>
      <w:proofErr w:type="gramEnd"/>
      <w:r>
        <w:rPr>
          <w:lang w:eastAsia="zh-CN"/>
        </w:rPr>
        <w:t>与伦理</w:t>
      </w:r>
    </w:p>
    <w:p w14:paraId="65C837BB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教师在活动前完成场地踏勘，避开临水陡坡、施工区域、交通密集处和其他明显风险。学生不得单独离队。涉及夜间、水域或校外活动时，学校应按本校制度另行审批并配置成人陪同。发现受伤野生动物时保持距离，由教师联系当地专业机构，不自行处置。</w:t>
      </w:r>
    </w:p>
    <w:p w14:paraId="4D0EE9CC" w14:textId="77777777" w:rsidR="00561BD8" w:rsidRDefault="00000000">
      <w:pPr>
        <w:pStyle w:val="1"/>
      </w:pPr>
      <w:r>
        <w:t>九</w:t>
      </w:r>
      <w:r>
        <w:t xml:space="preserve"> </w:t>
      </w:r>
      <w:proofErr w:type="spellStart"/>
      <w:r>
        <w:t>评价方式</w:t>
      </w:r>
      <w:proofErr w:type="spellEnd"/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561BD8" w14:paraId="4620E15E" w14:textId="77777777">
        <w:tc>
          <w:tcPr>
            <w:tcW w:w="2484" w:type="dxa"/>
            <w:shd w:val="clear" w:color="auto" w:fill="123247"/>
            <w:vAlign w:val="center"/>
          </w:tcPr>
          <w:p w14:paraId="502C05A2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维度</w:t>
            </w:r>
          </w:p>
        </w:tc>
        <w:tc>
          <w:tcPr>
            <w:tcW w:w="2484" w:type="dxa"/>
            <w:shd w:val="clear" w:color="auto" w:fill="123247"/>
            <w:vAlign w:val="center"/>
          </w:tcPr>
          <w:p w14:paraId="43E0FF7A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达成</w:t>
            </w:r>
          </w:p>
        </w:tc>
        <w:tc>
          <w:tcPr>
            <w:tcW w:w="2484" w:type="dxa"/>
            <w:shd w:val="clear" w:color="auto" w:fill="123247"/>
            <w:vAlign w:val="center"/>
          </w:tcPr>
          <w:p w14:paraId="29B5CD2E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进阶</w:t>
            </w:r>
          </w:p>
        </w:tc>
        <w:tc>
          <w:tcPr>
            <w:tcW w:w="2484" w:type="dxa"/>
            <w:shd w:val="clear" w:color="auto" w:fill="123247"/>
            <w:vAlign w:val="center"/>
          </w:tcPr>
          <w:p w14:paraId="3E8D19BB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8"/>
              </w:rPr>
              <w:t>证据</w:t>
            </w:r>
          </w:p>
        </w:tc>
      </w:tr>
      <w:tr w:rsidR="00561BD8" w14:paraId="3F4B1B53" w14:textId="77777777">
        <w:tc>
          <w:tcPr>
            <w:tcW w:w="2484" w:type="dxa"/>
            <w:vAlign w:val="center"/>
          </w:tcPr>
          <w:p w14:paraId="7672A31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持续性</w:t>
            </w:r>
          </w:p>
        </w:tc>
        <w:tc>
          <w:tcPr>
            <w:tcW w:w="2484" w:type="dxa"/>
            <w:vAlign w:val="center"/>
          </w:tcPr>
          <w:p w14:paraId="26E7C8A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完成3次记录</w:t>
            </w:r>
          </w:p>
        </w:tc>
        <w:tc>
          <w:tcPr>
            <w:tcW w:w="2484" w:type="dxa"/>
            <w:vAlign w:val="center"/>
          </w:tcPr>
          <w:p w14:paraId="25098F1A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形成周期比较</w:t>
            </w:r>
          </w:p>
        </w:tc>
        <w:tc>
          <w:tcPr>
            <w:tcW w:w="2484" w:type="dxa"/>
            <w:vAlign w:val="center"/>
          </w:tcPr>
          <w:p w14:paraId="7AC3A984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日期与时间连续</w:t>
            </w:r>
          </w:p>
        </w:tc>
      </w:tr>
      <w:tr w:rsidR="00561BD8" w14:paraId="3BDFA68B" w14:textId="77777777">
        <w:tc>
          <w:tcPr>
            <w:tcW w:w="2484" w:type="dxa"/>
            <w:vAlign w:val="center"/>
          </w:tcPr>
          <w:p w14:paraId="3F64080F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准确性</w:t>
            </w:r>
          </w:p>
        </w:tc>
        <w:tc>
          <w:tcPr>
            <w:tcW w:w="2484" w:type="dxa"/>
            <w:vAlign w:val="center"/>
          </w:tcPr>
          <w:p w14:paraId="7B95F72B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字段基本完整</w:t>
            </w:r>
          </w:p>
        </w:tc>
        <w:tc>
          <w:tcPr>
            <w:tcW w:w="2484" w:type="dxa"/>
            <w:vAlign w:val="center"/>
          </w:tcPr>
          <w:p w14:paraId="43383704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6"/>
                <w:lang w:eastAsia="zh-CN"/>
              </w:rPr>
              <w:t>主动标注误差与不确定性</w:t>
            </w:r>
          </w:p>
        </w:tc>
        <w:tc>
          <w:tcPr>
            <w:tcW w:w="2484" w:type="dxa"/>
            <w:vAlign w:val="center"/>
          </w:tcPr>
          <w:p w14:paraId="5EA35ACF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6"/>
              </w:rPr>
              <w:t>记录表和原始证据</w:t>
            </w:r>
            <w:proofErr w:type="spellEnd"/>
          </w:p>
        </w:tc>
      </w:tr>
      <w:tr w:rsidR="00561BD8" w14:paraId="434C7548" w14:textId="77777777">
        <w:tc>
          <w:tcPr>
            <w:tcW w:w="2484" w:type="dxa"/>
            <w:vAlign w:val="center"/>
          </w:tcPr>
          <w:p w14:paraId="0E04F931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探究性</w:t>
            </w:r>
          </w:p>
        </w:tc>
        <w:tc>
          <w:tcPr>
            <w:tcW w:w="2484" w:type="dxa"/>
            <w:vAlign w:val="center"/>
          </w:tcPr>
          <w:p w14:paraId="6FD8865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提出可观察问题</w:t>
            </w:r>
          </w:p>
        </w:tc>
        <w:tc>
          <w:tcPr>
            <w:tcW w:w="2484" w:type="dxa"/>
            <w:vAlign w:val="center"/>
          </w:tcPr>
          <w:p w14:paraId="60A6CAFD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能据结果调整方法</w:t>
            </w:r>
          </w:p>
        </w:tc>
        <w:tc>
          <w:tcPr>
            <w:tcW w:w="2484" w:type="dxa"/>
            <w:vAlign w:val="center"/>
          </w:tcPr>
          <w:p w14:paraId="79C630D6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问题单和复盘</w:t>
            </w:r>
          </w:p>
        </w:tc>
      </w:tr>
      <w:tr w:rsidR="00561BD8" w14:paraId="60D97D97" w14:textId="77777777">
        <w:tc>
          <w:tcPr>
            <w:tcW w:w="2484" w:type="dxa"/>
            <w:vAlign w:val="center"/>
          </w:tcPr>
          <w:p w14:paraId="673C2897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合作</w:t>
            </w:r>
          </w:p>
        </w:tc>
        <w:tc>
          <w:tcPr>
            <w:tcW w:w="2484" w:type="dxa"/>
            <w:vAlign w:val="center"/>
          </w:tcPr>
          <w:p w14:paraId="09EE161B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完成小组角色</w:t>
            </w:r>
          </w:p>
        </w:tc>
        <w:tc>
          <w:tcPr>
            <w:tcW w:w="2484" w:type="dxa"/>
            <w:vAlign w:val="center"/>
          </w:tcPr>
          <w:p w14:paraId="0DD2B6D8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能帮助同伴统一标准</w:t>
            </w:r>
          </w:p>
        </w:tc>
        <w:tc>
          <w:tcPr>
            <w:tcW w:w="2484" w:type="dxa"/>
            <w:vAlign w:val="center"/>
          </w:tcPr>
          <w:p w14:paraId="67BD3650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分工记录</w:t>
            </w:r>
          </w:p>
        </w:tc>
      </w:tr>
      <w:tr w:rsidR="00561BD8" w14:paraId="22DF2402" w14:textId="77777777">
        <w:tc>
          <w:tcPr>
            <w:tcW w:w="2484" w:type="dxa"/>
            <w:vAlign w:val="center"/>
          </w:tcPr>
          <w:p w14:paraId="12B40497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表达</w:t>
            </w:r>
          </w:p>
        </w:tc>
        <w:tc>
          <w:tcPr>
            <w:tcW w:w="2484" w:type="dxa"/>
            <w:vAlign w:val="center"/>
          </w:tcPr>
          <w:p w14:paraId="1F20DC90" w14:textId="77777777" w:rsidR="00561BD8" w:rsidRDefault="00000000">
            <w:pPr>
              <w:jc w:val="center"/>
              <w:rPr>
                <w:rFonts w:hint="eastAsia"/>
              </w:rPr>
            </w:pPr>
            <w:r>
              <w:rPr>
                <w:sz w:val="16"/>
              </w:rPr>
              <w:t>说清观察结果</w:t>
            </w:r>
          </w:p>
        </w:tc>
        <w:tc>
          <w:tcPr>
            <w:tcW w:w="2484" w:type="dxa"/>
            <w:vAlign w:val="center"/>
          </w:tcPr>
          <w:p w14:paraId="4ABA53A2" w14:textId="77777777" w:rsidR="00561BD8" w:rsidRDefault="00000000">
            <w:pPr>
              <w:jc w:val="center"/>
              <w:rPr>
                <w:rFonts w:hint="eastAsia"/>
                <w:lang w:eastAsia="zh-CN"/>
              </w:rPr>
            </w:pPr>
            <w:r>
              <w:rPr>
                <w:sz w:val="16"/>
                <w:lang w:eastAsia="zh-CN"/>
              </w:rPr>
              <w:t>区分证据、解释和建议</w:t>
            </w:r>
          </w:p>
        </w:tc>
        <w:tc>
          <w:tcPr>
            <w:tcW w:w="2484" w:type="dxa"/>
            <w:vAlign w:val="center"/>
          </w:tcPr>
          <w:p w14:paraId="69274717" w14:textId="77777777" w:rsidR="00561BD8" w:rsidRDefault="00000000">
            <w:pPr>
              <w:jc w:val="center"/>
              <w:rPr>
                <w:rFonts w:hint="eastAsia"/>
              </w:rPr>
            </w:pPr>
            <w:proofErr w:type="spellStart"/>
            <w:r>
              <w:rPr>
                <w:sz w:val="16"/>
              </w:rPr>
              <w:t>作品与答辩</w:t>
            </w:r>
            <w:proofErr w:type="spellEnd"/>
          </w:p>
        </w:tc>
      </w:tr>
    </w:tbl>
    <w:p w14:paraId="657534B8" w14:textId="77777777" w:rsidR="00561BD8" w:rsidRDefault="00000000">
      <w:pPr>
        <w:pStyle w:val="1"/>
      </w:pPr>
      <w:r>
        <w:t>十</w:t>
      </w:r>
      <w:r>
        <w:t xml:space="preserve"> </w:t>
      </w:r>
      <w:r>
        <w:t>家校沟通建议</w:t>
      </w:r>
    </w:p>
    <w:p w14:paraId="5C74686F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向家长说明课程关注长期观察、科学探究和生态责任，不承诺每次都拍到目标物种。家庭可以协助交通、设备充电和时间提醒，但不代替学生填写记录或剪辑作品。公开展示以学生和监护人授权为前提。</w:t>
      </w:r>
    </w:p>
    <w:p w14:paraId="78D7523F" w14:textId="77777777" w:rsidR="00561BD8" w:rsidRDefault="00000000">
      <w:pPr>
        <w:pStyle w:val="1"/>
        <w:rPr>
          <w:lang w:eastAsia="zh-CN"/>
        </w:rPr>
      </w:pPr>
      <w:proofErr w:type="gramStart"/>
      <w:r>
        <w:rPr>
          <w:lang w:eastAsia="zh-CN"/>
        </w:rPr>
        <w:lastRenderedPageBreak/>
        <w:t>十一</w:t>
      </w:r>
      <w:r>
        <w:rPr>
          <w:lang w:eastAsia="zh-CN"/>
        </w:rPr>
        <w:t xml:space="preserve"> </w:t>
      </w:r>
      <w:r>
        <w:rPr>
          <w:lang w:eastAsia="zh-CN"/>
        </w:rPr>
        <w:t>附录</w:t>
      </w:r>
      <w:proofErr w:type="gramEnd"/>
    </w:p>
    <w:p w14:paraId="777B389D" w14:textId="77777777" w:rsidR="00561BD8" w:rsidRPr="00303B35" w:rsidRDefault="00000000">
      <w:pPr>
        <w:pStyle w:val="21"/>
        <w:rPr>
          <w:b w:val="0"/>
          <w:bCs w:val="0"/>
        </w:rPr>
      </w:pPr>
      <w:proofErr w:type="spellStart"/>
      <w:r w:rsidRPr="00303B35">
        <w:rPr>
          <w:b w:val="0"/>
          <w:bCs w:val="0"/>
        </w:rPr>
        <w:t>观察前检查清单</w:t>
      </w:r>
      <w:proofErr w:type="spellEnd"/>
    </w:p>
    <w:p w14:paraId="4D37D772" w14:textId="77777777" w:rsidR="00561BD8" w:rsidRDefault="00000000">
      <w:pPr>
        <w:pStyle w:val="a0"/>
        <w:rPr>
          <w:rFonts w:hint="eastAsia"/>
        </w:rPr>
      </w:pPr>
      <w:r>
        <w:t>天气与场地适合</w:t>
      </w:r>
    </w:p>
    <w:p w14:paraId="7251065B" w14:textId="77777777" w:rsidR="00561BD8" w:rsidRDefault="00000000">
      <w:pPr>
        <w:pStyle w:val="a0"/>
        <w:rPr>
          <w:rFonts w:hint="eastAsia"/>
        </w:rPr>
      </w:pPr>
      <w:r>
        <w:t>人员与分组清楚</w:t>
      </w:r>
    </w:p>
    <w:p w14:paraId="296DB803" w14:textId="77777777" w:rsidR="00561BD8" w:rsidRDefault="00000000">
      <w:pPr>
        <w:pStyle w:val="a0"/>
        <w:rPr>
          <w:rFonts w:hint="eastAsia"/>
        </w:rPr>
      </w:pPr>
      <w:r>
        <w:t>设备电量和时间正确</w:t>
      </w:r>
    </w:p>
    <w:p w14:paraId="713914BE" w14:textId="77777777" w:rsidR="00561BD8" w:rsidRDefault="00000000">
      <w:pPr>
        <w:pStyle w:val="a0"/>
        <w:rPr>
          <w:rFonts w:hint="eastAsia"/>
        </w:rPr>
      </w:pPr>
      <w:r>
        <w:t>紧急联系人可用</w:t>
      </w:r>
    </w:p>
    <w:p w14:paraId="35DDAC11" w14:textId="77777777" w:rsidR="00561BD8" w:rsidRDefault="00000000">
      <w:pPr>
        <w:pStyle w:val="a0"/>
        <w:rPr>
          <w:rFonts w:hint="eastAsia"/>
        </w:rPr>
      </w:pPr>
      <w:r>
        <w:t>学生了解边界与集合点</w:t>
      </w:r>
    </w:p>
    <w:p w14:paraId="141EE983" w14:textId="77777777" w:rsidR="00561BD8" w:rsidRDefault="00000000">
      <w:pPr>
        <w:pStyle w:val="a0"/>
        <w:rPr>
          <w:rFonts w:hint="eastAsia"/>
        </w:rPr>
      </w:pPr>
      <w:r>
        <w:t>影像授权范围已确认</w:t>
      </w:r>
    </w:p>
    <w:p w14:paraId="00F0F832" w14:textId="77777777" w:rsidR="00561BD8" w:rsidRPr="00BA4966" w:rsidRDefault="00000000">
      <w:pPr>
        <w:pStyle w:val="21"/>
        <w:rPr>
          <w:b w:val="0"/>
          <w:bCs w:val="0"/>
        </w:rPr>
      </w:pPr>
      <w:r w:rsidRPr="00BA4966">
        <w:rPr>
          <w:b w:val="0"/>
          <w:bCs w:val="0"/>
        </w:rPr>
        <w:t>作品陈述模板</w:t>
      </w:r>
    </w:p>
    <w:p w14:paraId="376E5315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我们想回答的问题是______。我们在______观察了______次。证据显示______。目前最合理的解释是______，但______仍不确定。下一轮我们将______。</w:t>
      </w:r>
    </w:p>
    <w:p w14:paraId="1E7619F5" w14:textId="77777777" w:rsidR="00561BD8" w:rsidRPr="00BA4966" w:rsidRDefault="00000000">
      <w:pPr>
        <w:pStyle w:val="21"/>
        <w:rPr>
          <w:b w:val="0"/>
          <w:bCs w:val="0"/>
          <w:lang w:eastAsia="zh-CN"/>
        </w:rPr>
      </w:pPr>
      <w:r w:rsidRPr="00BA4966">
        <w:rPr>
          <w:b w:val="0"/>
          <w:bCs w:val="0"/>
          <w:lang w:eastAsia="zh-CN"/>
        </w:rPr>
        <w:t>资源信息</w:t>
      </w:r>
    </w:p>
    <w:p w14:paraId="33CE9C54" w14:textId="77777777" w:rsidR="00561BD8" w:rsidRDefault="00000000">
      <w:pPr>
        <w:rPr>
          <w:rFonts w:hint="eastAsia"/>
          <w:lang w:eastAsia="zh-CN"/>
        </w:rPr>
      </w:pPr>
      <w:r>
        <w:rPr>
          <w:lang w:eastAsia="zh-CN"/>
        </w:rPr>
        <w:t>项目网站：</w:t>
      </w:r>
      <w:proofErr w:type="gramStart"/>
      <w:r>
        <w:rPr>
          <w:lang w:eastAsia="zh-CN"/>
        </w:rPr>
        <w:t>https://cloudriver.org.cn/life/    联系</w:t>
      </w:r>
      <w:proofErr w:type="gramEnd"/>
      <w:r>
        <w:rPr>
          <w:lang w:eastAsia="zh-CN"/>
        </w:rPr>
        <w:t>邮箱：wsc@cuz.edu.cn</w:t>
      </w:r>
    </w:p>
    <w:sectPr w:rsidR="00561BD8" w:rsidSect="00034616"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9989691">
    <w:abstractNumId w:val="8"/>
  </w:num>
  <w:num w:numId="2" w16cid:durableId="491456734">
    <w:abstractNumId w:val="6"/>
  </w:num>
  <w:num w:numId="3" w16cid:durableId="43338818">
    <w:abstractNumId w:val="5"/>
  </w:num>
  <w:num w:numId="4" w16cid:durableId="164633932">
    <w:abstractNumId w:val="4"/>
  </w:num>
  <w:num w:numId="5" w16cid:durableId="2070571821">
    <w:abstractNumId w:val="7"/>
  </w:num>
  <w:num w:numId="6" w16cid:durableId="812135269">
    <w:abstractNumId w:val="3"/>
  </w:num>
  <w:num w:numId="7" w16cid:durableId="571042531">
    <w:abstractNumId w:val="2"/>
  </w:num>
  <w:num w:numId="8" w16cid:durableId="1225022695">
    <w:abstractNumId w:val="1"/>
  </w:num>
  <w:num w:numId="9" w16cid:durableId="1846282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3B35"/>
    <w:rsid w:val="00326F90"/>
    <w:rsid w:val="00561BD8"/>
    <w:rsid w:val="00AA1D8D"/>
    <w:rsid w:val="00B47730"/>
    <w:rsid w:val="00BA4966"/>
    <w:rsid w:val="00C45AD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AD66B9"/>
  <w14:defaultImageDpi w14:val="300"/>
  <w15:docId w15:val="{0092247C-BE4F-4217-9B78-4357FD3D4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微软雅黑" w:eastAsia="微软雅黑" w:hAnsi="微软雅黑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7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4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 ling</cp:lastModifiedBy>
  <cp:revision>3</cp:revision>
  <dcterms:created xsi:type="dcterms:W3CDTF">2013-12-23T23:15:00Z</dcterms:created>
  <dcterms:modified xsi:type="dcterms:W3CDTF">2026-09-16T06:04:00Z</dcterms:modified>
  <cp:category/>
</cp:coreProperties>
</file>